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E1" w:rsidRPr="00BA2439" w:rsidRDefault="005A0DE1" w:rsidP="005A0DE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b/>
          <w:bCs/>
          <w:sz w:val="24"/>
          <w:szCs w:val="24"/>
          <w:lang w:eastAsia="ru-RU" w:bidi="ru-RU"/>
        </w:rPr>
        <w:t>ЗАЯВКА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b/>
          <w:bCs/>
          <w:sz w:val="24"/>
          <w:szCs w:val="24"/>
          <w:lang w:eastAsia="ru-RU" w:bidi="ru-RU"/>
        </w:rPr>
        <w:t>на заключение д</w:t>
      </w:r>
      <w:r w:rsidR="00BA2439" w:rsidRPr="00BA2439">
        <w:rPr>
          <w:rFonts w:ascii="Times New Roman" w:eastAsia="Arial Unicode MS" w:hAnsi="Times New Roman" w:cs="Times New Roman"/>
          <w:b/>
          <w:bCs/>
          <w:sz w:val="24"/>
          <w:szCs w:val="24"/>
          <w:lang w:eastAsia="ru-RU" w:bidi="ru-RU"/>
        </w:rPr>
        <w:t>оговора транспортировки газа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От _______________________________________________________________________________________________________________________________________________________________</w:t>
      </w:r>
    </w:p>
    <w:p w:rsidR="005A0DE1" w:rsidRPr="00BA2439" w:rsidRDefault="00BA2439" w:rsidP="005A0DE1">
      <w:pPr>
        <w:widowControl w:val="0"/>
        <w:suppressAutoHyphens/>
        <w:spacing w:after="0" w:line="240" w:lineRule="auto"/>
        <w:ind w:firstLine="1125"/>
        <w:jc w:val="center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(н</w:t>
      </w:r>
      <w:r w:rsidR="005A0DE1" w:rsidRPr="00BA2439"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аименование покупателя</w:t>
      </w:r>
      <w:r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)</w:t>
      </w:r>
    </w:p>
    <w:p w:rsidR="005A0DE1" w:rsidRPr="00BA2439" w:rsidRDefault="005A0DE1" w:rsidP="00BA2439">
      <w:pPr>
        <w:widowControl w:val="0"/>
        <w:suppressAutoHyphens/>
        <w:spacing w:after="0" w:line="240" w:lineRule="auto"/>
        <w:ind w:firstLine="1125"/>
        <w:jc w:val="center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Прошу заключить договор транспортировки газа по газораспределительным сетям ___________________</w:t>
      </w:r>
      <w:r w:rsid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_______________________________________________________________ </w:t>
      </w:r>
      <w:r w:rsidRPr="00BA2439"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(указать период оказания услуг по транспортировке)</w:t>
      </w: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.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Для этого сообщаю следующие сведения:</w:t>
      </w:r>
    </w:p>
    <w:p w:rsidR="005A0DE1" w:rsidRPr="00BA2439" w:rsidRDefault="005A0DE1" w:rsidP="00BA2439">
      <w:pPr>
        <w:widowControl w:val="0"/>
        <w:suppressAutoHyphens/>
        <w:spacing w:after="0" w:line="240" w:lineRule="auto"/>
        <w:ind w:firstLine="1125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1.Договор будет подписывать</w:t>
      </w:r>
      <w:r w:rsid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:</w:t>
      </w: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__________________________________________________________ ___________________________________________________________</w:t>
      </w:r>
      <w:r w:rsid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_______________________</w:t>
      </w:r>
    </w:p>
    <w:p w:rsidR="005A0DE1" w:rsidRPr="00BA2439" w:rsidRDefault="00BA2439" w:rsidP="005A0DE1">
      <w:pPr>
        <w:widowControl w:val="0"/>
        <w:suppressAutoHyphens/>
        <w:spacing w:after="0" w:line="240" w:lineRule="auto"/>
        <w:ind w:firstLine="1125"/>
        <w:jc w:val="center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(</w:t>
      </w:r>
      <w:r w:rsidR="005A0DE1" w:rsidRPr="00BA2439"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должность, ФИО</w:t>
      </w:r>
      <w:r w:rsidRPr="00BA2439"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)</w:t>
      </w:r>
    </w:p>
    <w:p w:rsidR="005A0DE1" w:rsidRPr="00BA2439" w:rsidRDefault="005A0DE1" w:rsidP="00BA2439">
      <w:pPr>
        <w:widowControl w:val="0"/>
        <w:suppressAutoHyphens/>
        <w:spacing w:after="0" w:line="240" w:lineRule="auto"/>
        <w:ind w:firstLine="1125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действующий на основании ______________________________________________________</w:t>
      </w:r>
      <w:r w:rsid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__________________________</w:t>
      </w: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</w:t>
      </w:r>
    </w:p>
    <w:p w:rsidR="005A0DE1" w:rsidRPr="00BA2439" w:rsidRDefault="00BA2439" w:rsidP="005A0DE1">
      <w:pPr>
        <w:widowControl w:val="0"/>
        <w:suppressAutoHyphens/>
        <w:spacing w:after="0" w:line="240" w:lineRule="auto"/>
        <w:ind w:firstLine="1125"/>
        <w:jc w:val="center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</w:pPr>
      <w:r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(</w:t>
      </w:r>
      <w:r w:rsidR="005A0DE1" w:rsidRPr="00BA2439"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устава, положения, доверенности, с указанием № и даты документа</w:t>
      </w:r>
      <w:r>
        <w:rPr>
          <w:rFonts w:ascii="Times New Roman" w:eastAsia="Arial Unicode MS" w:hAnsi="Times New Roman" w:cs="Times New Roman"/>
          <w:sz w:val="24"/>
          <w:szCs w:val="24"/>
          <w:vertAlign w:val="subscript"/>
          <w:lang w:eastAsia="ru-RU" w:bidi="ru-RU"/>
        </w:rPr>
        <w:t>)</w:t>
      </w:r>
    </w:p>
    <w:p w:rsidR="005A0DE1" w:rsidRPr="00BA2439" w:rsidRDefault="005A0DE1" w:rsidP="00BA2439">
      <w:pPr>
        <w:widowControl w:val="0"/>
        <w:suppressAutoHyphens/>
        <w:spacing w:after="0" w:line="240" w:lineRule="auto"/>
        <w:ind w:firstLine="1125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2. </w:t>
      </w:r>
      <w:r w:rsid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Поставщик газа</w:t>
      </w: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_____________________________________________________________</w:t>
      </w:r>
      <w:r w:rsid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______________</w:t>
      </w: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___</w:t>
      </w:r>
    </w:p>
    <w:p w:rsidR="005A0DE1" w:rsidRPr="00BA2439" w:rsidRDefault="005A0DE1" w:rsidP="00BA2439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3. Планируемый объем транспортировки газа (указывается в соответ</w:t>
      </w:r>
      <w:r w:rsidR="00BA2439"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ствии периодом транспортировки) </w:t>
      </w: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по точкам подключения: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179"/>
        <w:gridCol w:w="640"/>
        <w:gridCol w:w="845"/>
        <w:gridCol w:w="640"/>
        <w:gridCol w:w="641"/>
        <w:gridCol w:w="640"/>
        <w:gridCol w:w="641"/>
        <w:gridCol w:w="640"/>
        <w:gridCol w:w="641"/>
        <w:gridCol w:w="897"/>
        <w:gridCol w:w="709"/>
        <w:gridCol w:w="640"/>
        <w:gridCol w:w="777"/>
      </w:tblGrid>
      <w:tr w:rsidR="005A0DE1" w:rsidRPr="00BA2439" w:rsidTr="00BA2439">
        <w:trPr>
          <w:cantSplit/>
          <w:trHeight w:val="1134"/>
        </w:trPr>
        <w:tc>
          <w:tcPr>
            <w:tcW w:w="988" w:type="dxa"/>
            <w:vAlign w:val="center"/>
          </w:tcPr>
          <w:p w:rsidR="005A0DE1" w:rsidRPr="00BA2439" w:rsidRDefault="00BA2439" w:rsidP="00BA2439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1179" w:type="dxa"/>
            <w:vAlign w:val="center"/>
          </w:tcPr>
          <w:p w:rsidR="005A0DE1" w:rsidRPr="00BA2439" w:rsidRDefault="00BA2439" w:rsidP="00BA2439">
            <w:pPr>
              <w:widowControl w:val="0"/>
              <w:suppressAutoHyphens/>
              <w:spacing w:after="120" w:line="240" w:lineRule="auto"/>
              <w:ind w:left="28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Точка подклю</w:t>
            </w:r>
            <w:r w:rsidR="005A0DE1"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чения</w:t>
            </w:r>
          </w:p>
        </w:tc>
        <w:tc>
          <w:tcPr>
            <w:tcW w:w="640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январь</w:t>
            </w:r>
          </w:p>
        </w:tc>
        <w:tc>
          <w:tcPr>
            <w:tcW w:w="845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февраль</w:t>
            </w:r>
          </w:p>
        </w:tc>
        <w:tc>
          <w:tcPr>
            <w:tcW w:w="640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март</w:t>
            </w:r>
          </w:p>
        </w:tc>
        <w:tc>
          <w:tcPr>
            <w:tcW w:w="641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апрель</w:t>
            </w:r>
          </w:p>
        </w:tc>
        <w:tc>
          <w:tcPr>
            <w:tcW w:w="640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май</w:t>
            </w:r>
          </w:p>
        </w:tc>
        <w:tc>
          <w:tcPr>
            <w:tcW w:w="641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июнь</w:t>
            </w:r>
          </w:p>
        </w:tc>
        <w:tc>
          <w:tcPr>
            <w:tcW w:w="640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июль</w:t>
            </w:r>
          </w:p>
        </w:tc>
        <w:tc>
          <w:tcPr>
            <w:tcW w:w="641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август</w:t>
            </w:r>
          </w:p>
        </w:tc>
        <w:tc>
          <w:tcPr>
            <w:tcW w:w="897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октябрь</w:t>
            </w:r>
          </w:p>
        </w:tc>
        <w:tc>
          <w:tcPr>
            <w:tcW w:w="640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ноябрь</w:t>
            </w:r>
          </w:p>
        </w:tc>
        <w:tc>
          <w:tcPr>
            <w:tcW w:w="777" w:type="dxa"/>
            <w:textDirection w:val="btLr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left="-140" w:right="-144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декабрь</w:t>
            </w:r>
          </w:p>
        </w:tc>
      </w:tr>
      <w:tr w:rsidR="005A0DE1" w:rsidRPr="00BA2439" w:rsidTr="00BA2439">
        <w:tc>
          <w:tcPr>
            <w:tcW w:w="988" w:type="dxa"/>
            <w:vAlign w:val="center"/>
          </w:tcPr>
          <w:p w:rsidR="00BA2439" w:rsidRPr="00BA2439" w:rsidRDefault="00BA2439" w:rsidP="00BA2439">
            <w:pPr>
              <w:widowControl w:val="0"/>
              <w:suppressAutoHyphens/>
              <w:spacing w:after="120" w:line="240" w:lineRule="auto"/>
              <w:ind w:left="283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179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left="28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45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1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1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1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97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napToGrid w:val="0"/>
              <w:spacing w:after="120" w:line="240" w:lineRule="auto"/>
              <w:ind w:left="-108" w:right="-123" w:hanging="30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left="283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  <w:tr w:rsidR="005A0DE1" w:rsidRPr="00BA2439" w:rsidTr="000A0144">
        <w:tc>
          <w:tcPr>
            <w:tcW w:w="2167" w:type="dxa"/>
            <w:gridSpan w:val="2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BA2439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45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1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1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1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897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09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640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777" w:type="dxa"/>
            <w:vAlign w:val="center"/>
          </w:tcPr>
          <w:p w:rsidR="005A0DE1" w:rsidRPr="00BA2439" w:rsidRDefault="005A0DE1" w:rsidP="00BA2439">
            <w:pPr>
              <w:widowControl w:val="0"/>
              <w:suppressAutoHyphens/>
              <w:spacing w:after="120" w:line="240" w:lineRule="auto"/>
              <w:ind w:right="-176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</w:tr>
    </w:tbl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4. Г</w:t>
      </w:r>
      <w:r w:rsidRPr="00BA2439">
        <w:rPr>
          <w:rFonts w:ascii="Times New Roman" w:eastAsia="Times New Roman" w:hAnsi="Times New Roman" w:cs="Times New Roman"/>
          <w:sz w:val="24"/>
          <w:szCs w:val="24"/>
          <w:lang w:eastAsia="ar-SA"/>
        </w:rPr>
        <w:t>азоиспользующее оборудование: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2638"/>
        <w:gridCol w:w="1701"/>
        <w:gridCol w:w="1976"/>
        <w:gridCol w:w="2382"/>
      </w:tblGrid>
      <w:tr w:rsidR="005A0DE1" w:rsidRPr="00BA2439" w:rsidTr="000A0144">
        <w:tc>
          <w:tcPr>
            <w:tcW w:w="1156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638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Объект газопотребления </w:t>
            </w:r>
            <w:proofErr w:type="gramStart"/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 адрес</w:t>
            </w:r>
            <w:proofErr w:type="gramEnd"/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его места нахождения</w:t>
            </w:r>
          </w:p>
        </w:tc>
        <w:tc>
          <w:tcPr>
            <w:tcW w:w="1701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Местонахождение (адрес) объекта потребления газа</w:t>
            </w:r>
          </w:p>
        </w:tc>
        <w:tc>
          <w:tcPr>
            <w:tcW w:w="1976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газоиспользующей установки</w:t>
            </w:r>
          </w:p>
        </w:tc>
        <w:tc>
          <w:tcPr>
            <w:tcW w:w="2382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Максимальная мощность по расходу газа (тыс. м3/час)</w:t>
            </w:r>
          </w:p>
        </w:tc>
      </w:tr>
      <w:tr w:rsidR="005A0DE1" w:rsidRPr="00BA2439" w:rsidTr="000A0144">
        <w:tc>
          <w:tcPr>
            <w:tcW w:w="1156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38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76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2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2439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5. К</w:t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онтрольно-измерительные приборы: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326"/>
        <w:gridCol w:w="3285"/>
      </w:tblGrid>
      <w:tr w:rsidR="005A0DE1" w:rsidRPr="00BA2439" w:rsidTr="000A0144">
        <w:tc>
          <w:tcPr>
            <w:tcW w:w="1242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326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Тип коммерческой системы измерения</w:t>
            </w:r>
          </w:p>
        </w:tc>
        <w:tc>
          <w:tcPr>
            <w:tcW w:w="3285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Количество</w:t>
            </w:r>
          </w:p>
        </w:tc>
      </w:tr>
      <w:tr w:rsidR="005A0DE1" w:rsidRPr="00BA2439" w:rsidTr="000A0144">
        <w:tc>
          <w:tcPr>
            <w:tcW w:w="1242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A2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26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285" w:type="dxa"/>
          </w:tcPr>
          <w:p w:rsidR="005A0DE1" w:rsidRPr="00BA2439" w:rsidRDefault="005A0DE1" w:rsidP="005A0DE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6. Реквизиты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Юридический </w:t>
      </w:r>
      <w:proofErr w:type="gramStart"/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адрес:_</w:t>
      </w:r>
      <w:proofErr w:type="gramEnd"/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Почтовый </w:t>
      </w:r>
      <w:proofErr w:type="gramStart"/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адрес:_</w:t>
      </w:r>
      <w:proofErr w:type="gramEnd"/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_________________________________________________________________</w:t>
      </w:r>
    </w:p>
    <w:p w:rsidR="005A0DE1" w:rsidRPr="00BA2439" w:rsidRDefault="00BA2439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__________, Факс: _____</w:t>
      </w:r>
      <w:r w:rsidR="005A0DE1"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_____, e-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:_____</w:t>
      </w:r>
      <w:r w:rsidR="005A0DE1"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</w:t>
      </w:r>
    </w:p>
    <w:p w:rsidR="005A0DE1" w:rsidRPr="00BA2439" w:rsidRDefault="00BA2439" w:rsidP="00BA2439">
      <w:pPr>
        <w:widowControl w:val="0"/>
        <w:suppressAutoHyphens/>
        <w:spacing w:after="0" w:line="240" w:lineRule="auto"/>
        <w:ind w:firstLine="1125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ИНН:_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________, КПП</w:t>
      </w:r>
      <w:r w:rsidR="005A0DE1"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_________, р/с ___________________________ в ____________________, </w:t>
      </w:r>
      <w:r w:rsidR="005A0DE1"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                    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к/с________________, БИК _________.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_____________________________ Покупатель </w:t>
      </w: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A0DE1" w:rsidRPr="00BA2439" w:rsidRDefault="005A0DE1" w:rsidP="005A0DE1">
      <w:pPr>
        <w:widowControl w:val="0"/>
        <w:suppressAutoHyphens/>
        <w:spacing w:after="0" w:line="240" w:lineRule="auto"/>
        <w:ind w:firstLine="11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М.П.</w:t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BA24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  <w:t>«___»_______________ 20___ г.</w:t>
      </w:r>
    </w:p>
    <w:p w:rsidR="00FD6CA3" w:rsidRPr="00BA2439" w:rsidRDefault="00FD6CA3" w:rsidP="005A0DE1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FD6CA3" w:rsidRPr="00BA2439" w:rsidSect="005A0D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B5"/>
    <w:rsid w:val="005A0DE1"/>
    <w:rsid w:val="005C06B5"/>
    <w:rsid w:val="00BA2439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B496-1B37-4EA9-B5F6-6E4BFD8F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Евгения Андреевна</dc:creator>
  <cp:keywords/>
  <dc:description/>
  <cp:lastModifiedBy>Зенина Ольга Анатольевна</cp:lastModifiedBy>
  <cp:revision>3</cp:revision>
  <dcterms:created xsi:type="dcterms:W3CDTF">2021-01-26T13:54:00Z</dcterms:created>
  <dcterms:modified xsi:type="dcterms:W3CDTF">2023-05-22T09:37:00Z</dcterms:modified>
</cp:coreProperties>
</file>